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CCFF"/>
  <w:body>
    <w:p w14:paraId="0EB19320" w14:textId="1FA9ADB0" w:rsidR="0032709D" w:rsidRDefault="0032709D" w:rsidP="00507F86">
      <w:pPr>
        <w:jc w:val="center"/>
      </w:pPr>
      <w:r>
        <w:rPr>
          <w:noProof/>
        </w:rPr>
        <w:drawing>
          <wp:inline distT="0" distB="0" distL="0" distR="0" wp14:anchorId="4B78F960" wp14:editId="641CD7DC">
            <wp:extent cx="1514579" cy="647700"/>
            <wp:effectExtent l="0" t="0" r="9525" b="0"/>
            <wp:docPr id="60975693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56933" name="Kuva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948" cy="66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BCB06" w14:textId="77777777" w:rsidR="0032709D" w:rsidRDefault="0032709D" w:rsidP="0032709D">
      <w:pPr>
        <w:jc w:val="center"/>
      </w:pPr>
    </w:p>
    <w:p w14:paraId="20622474" w14:textId="2BE1479D" w:rsidR="0032709D" w:rsidRPr="00880B00" w:rsidRDefault="00507F86" w:rsidP="00507F86">
      <w:pPr>
        <w:pStyle w:val="Luettelokappale"/>
        <w:ind w:left="2608"/>
        <w:rPr>
          <w:rFonts w:ascii="Barlow" w:hAnsi="Barlow"/>
          <w:b/>
          <w:bCs/>
          <w:sz w:val="52"/>
          <w:szCs w:val="52"/>
          <w:lang w:val="en-US"/>
        </w:rPr>
      </w:pPr>
      <w:r>
        <w:rPr>
          <w:rFonts w:ascii="Barlow" w:hAnsi="Barlow"/>
          <w:b/>
          <w:bCs/>
          <w:sz w:val="52"/>
          <w:szCs w:val="52"/>
        </w:rPr>
        <w:t xml:space="preserve">      </w:t>
      </w:r>
      <w:r w:rsidR="0032709D" w:rsidRPr="00880B00">
        <w:rPr>
          <w:rFonts w:ascii="Barlow" w:hAnsi="Barlow"/>
          <w:b/>
          <w:bCs/>
          <w:sz w:val="52"/>
          <w:szCs w:val="52"/>
          <w:lang w:val="en-US"/>
        </w:rPr>
        <w:t>SAFER PLACE</w:t>
      </w:r>
      <w:r w:rsidRPr="00880B00">
        <w:rPr>
          <w:rFonts w:ascii="Barlow" w:hAnsi="Barlow"/>
          <w:b/>
          <w:bCs/>
          <w:sz w:val="52"/>
          <w:szCs w:val="52"/>
          <w:lang w:val="en-US"/>
        </w:rPr>
        <w:t xml:space="preserve"> </w:t>
      </w:r>
    </w:p>
    <w:p w14:paraId="2877BDCE" w14:textId="6F8841F6" w:rsidR="0032709D" w:rsidRPr="00880B00" w:rsidRDefault="0032709D" w:rsidP="00507F86">
      <w:pPr>
        <w:jc w:val="center"/>
        <w:rPr>
          <w:rFonts w:ascii="Barlow" w:hAnsi="Barlow"/>
          <w:b/>
          <w:bCs/>
          <w:sz w:val="28"/>
          <w:szCs w:val="28"/>
          <w:lang w:val="en-US"/>
        </w:rPr>
      </w:pPr>
      <w:r w:rsidRPr="00880B00">
        <w:rPr>
          <w:rFonts w:ascii="Barlow" w:hAnsi="Barlow"/>
          <w:b/>
          <w:bCs/>
          <w:sz w:val="28"/>
          <w:szCs w:val="28"/>
          <w:lang w:val="en-US"/>
        </w:rPr>
        <w:t>THESE ARE OUR HOUSE RULES</w:t>
      </w:r>
    </w:p>
    <w:p w14:paraId="64AB36E3" w14:textId="77777777" w:rsidR="004E35EA" w:rsidRPr="00880B00" w:rsidRDefault="0032709D" w:rsidP="00507F86">
      <w:pPr>
        <w:jc w:val="center"/>
        <w:rPr>
          <w:rFonts w:ascii="Barlow" w:hAnsi="Barlow"/>
          <w:lang w:val="en-US"/>
        </w:rPr>
      </w:pPr>
      <w:r w:rsidRPr="00880B00">
        <w:rPr>
          <w:rFonts w:ascii="Barlow" w:hAnsi="Barlow"/>
          <w:lang w:val="en-US"/>
        </w:rPr>
        <w:t xml:space="preserve">We </w:t>
      </w:r>
      <w:r w:rsidR="004E35EA" w:rsidRPr="00880B00">
        <w:rPr>
          <w:rFonts w:ascii="Barlow" w:hAnsi="Barlow"/>
          <w:lang w:val="en-US"/>
        </w:rPr>
        <w:t>don’t accept any behavior that includes:</w:t>
      </w:r>
    </w:p>
    <w:p w14:paraId="0985018E" w14:textId="78AC5243" w:rsidR="0032709D" w:rsidRPr="00880B00" w:rsidRDefault="004E35EA" w:rsidP="00507F86">
      <w:pPr>
        <w:pStyle w:val="Luettelokappale"/>
        <w:numPr>
          <w:ilvl w:val="0"/>
          <w:numId w:val="1"/>
        </w:numPr>
        <w:jc w:val="center"/>
        <w:rPr>
          <w:rFonts w:ascii="Barlow" w:hAnsi="Barlow"/>
          <w:lang w:val="en-US"/>
        </w:rPr>
      </w:pPr>
      <w:r w:rsidRPr="00880B00">
        <w:rPr>
          <w:rFonts w:ascii="Barlow" w:hAnsi="Barlow"/>
          <w:lang w:val="en-US"/>
        </w:rPr>
        <w:t xml:space="preserve">Any sort of </w:t>
      </w:r>
      <w:proofErr w:type="spellStart"/>
      <w:r w:rsidRPr="00880B00">
        <w:rPr>
          <w:rFonts w:ascii="Barlow" w:hAnsi="Barlow"/>
          <w:lang w:val="en-US"/>
        </w:rPr>
        <w:t>discriminiation</w:t>
      </w:r>
      <w:proofErr w:type="spellEnd"/>
      <w:r w:rsidRPr="00880B00">
        <w:rPr>
          <w:rFonts w:ascii="Barlow" w:hAnsi="Barlow"/>
          <w:lang w:val="en-US"/>
        </w:rPr>
        <w:t xml:space="preserve"> towards someone’s ethnicity, sexual </w:t>
      </w:r>
      <w:proofErr w:type="spellStart"/>
      <w:r w:rsidRPr="00880B00">
        <w:rPr>
          <w:rFonts w:ascii="Barlow" w:hAnsi="Barlow"/>
          <w:lang w:val="en-US"/>
        </w:rPr>
        <w:t>orientarion</w:t>
      </w:r>
      <w:proofErr w:type="spellEnd"/>
      <w:r w:rsidRPr="00880B00">
        <w:rPr>
          <w:rFonts w:ascii="Barlow" w:hAnsi="Barlow"/>
          <w:lang w:val="en-US"/>
        </w:rPr>
        <w:t>, gender expression, religion, size, socio-economic background, mental health or ability.</w:t>
      </w:r>
    </w:p>
    <w:p w14:paraId="195EBFAA" w14:textId="77777777" w:rsidR="00507F86" w:rsidRPr="00880B00" w:rsidRDefault="00507F86" w:rsidP="00507F86">
      <w:pPr>
        <w:pStyle w:val="Luettelokappale"/>
        <w:ind w:left="410"/>
        <w:rPr>
          <w:rFonts w:ascii="Barlow" w:hAnsi="Barlow"/>
          <w:lang w:val="en-US"/>
        </w:rPr>
      </w:pPr>
    </w:p>
    <w:p w14:paraId="62F08A01" w14:textId="650BE1F6" w:rsidR="00507F86" w:rsidRPr="00880B00" w:rsidRDefault="004E35EA" w:rsidP="00507F86">
      <w:pPr>
        <w:pStyle w:val="Luettelokappale"/>
        <w:numPr>
          <w:ilvl w:val="0"/>
          <w:numId w:val="1"/>
        </w:numPr>
        <w:jc w:val="center"/>
        <w:rPr>
          <w:rFonts w:ascii="Barlow" w:hAnsi="Barlow"/>
          <w:lang w:val="en-US"/>
        </w:rPr>
      </w:pPr>
      <w:r w:rsidRPr="00880B00">
        <w:rPr>
          <w:rFonts w:ascii="Barlow" w:hAnsi="Barlow"/>
          <w:lang w:val="en-US"/>
        </w:rPr>
        <w:t>Hate speech or any rude jokes that may insult people around you</w:t>
      </w:r>
      <w:r w:rsidR="00507F86" w:rsidRPr="00880B00">
        <w:rPr>
          <w:rFonts w:ascii="Barlow" w:hAnsi="Barlow"/>
          <w:lang w:val="en-US"/>
        </w:rPr>
        <w:t>.</w:t>
      </w:r>
      <w:r w:rsidR="00507F86" w:rsidRPr="00880B00">
        <w:rPr>
          <w:rFonts w:ascii="Barlow" w:hAnsi="Barlow"/>
          <w:lang w:val="en-US"/>
        </w:rPr>
        <w:br/>
      </w:r>
    </w:p>
    <w:p w14:paraId="6D34BB1C" w14:textId="13E87D47" w:rsidR="004E35EA" w:rsidRPr="00880B00" w:rsidRDefault="004E35EA" w:rsidP="00507F86">
      <w:pPr>
        <w:pStyle w:val="Luettelokappale"/>
        <w:numPr>
          <w:ilvl w:val="0"/>
          <w:numId w:val="1"/>
        </w:numPr>
        <w:jc w:val="center"/>
        <w:rPr>
          <w:rFonts w:ascii="Barlow" w:hAnsi="Barlow"/>
          <w:lang w:val="en-US"/>
        </w:rPr>
      </w:pPr>
      <w:r w:rsidRPr="00880B00">
        <w:rPr>
          <w:rFonts w:ascii="Barlow" w:hAnsi="Barlow"/>
          <w:lang w:val="en-US"/>
        </w:rPr>
        <w:t>Catcalling or other harassment of any kind</w:t>
      </w:r>
      <w:r w:rsidR="00507F86" w:rsidRPr="00880B00">
        <w:rPr>
          <w:rFonts w:ascii="Barlow" w:hAnsi="Barlow"/>
          <w:lang w:val="en-US"/>
        </w:rPr>
        <w:br/>
      </w:r>
    </w:p>
    <w:p w14:paraId="04A11056" w14:textId="591AB747" w:rsidR="004E35EA" w:rsidRPr="00880B00" w:rsidRDefault="004E35EA" w:rsidP="00507F86">
      <w:pPr>
        <w:pStyle w:val="Luettelokappale"/>
        <w:numPr>
          <w:ilvl w:val="0"/>
          <w:numId w:val="1"/>
        </w:numPr>
        <w:jc w:val="center"/>
        <w:rPr>
          <w:rFonts w:ascii="Barlow" w:hAnsi="Barlow"/>
          <w:lang w:val="en-US"/>
        </w:rPr>
      </w:pPr>
      <w:r w:rsidRPr="00880B00">
        <w:rPr>
          <w:rFonts w:ascii="Barlow" w:hAnsi="Barlow"/>
          <w:lang w:val="en-US"/>
        </w:rPr>
        <w:t>Entering someone’s personal space – or touching them without their permission.</w:t>
      </w:r>
      <w:r w:rsidR="00507F86" w:rsidRPr="00880B00">
        <w:rPr>
          <w:rFonts w:ascii="Barlow" w:hAnsi="Barlow"/>
          <w:lang w:val="en-US"/>
        </w:rPr>
        <w:br/>
      </w:r>
    </w:p>
    <w:p w14:paraId="12EB5F67" w14:textId="459C88AD" w:rsidR="004E35EA" w:rsidRPr="00880B00" w:rsidRDefault="00507F86" w:rsidP="004D5709">
      <w:pPr>
        <w:pStyle w:val="Luettelokappale"/>
        <w:ind w:left="410"/>
        <w:rPr>
          <w:rFonts w:ascii="Barlow" w:hAnsi="Barlow"/>
          <w:lang w:val="en-US"/>
        </w:rPr>
      </w:pPr>
      <w:r w:rsidRPr="00880B00">
        <w:rPr>
          <w:rFonts w:ascii="Barlow" w:hAnsi="Barlow"/>
          <w:lang w:val="en-US"/>
        </w:rPr>
        <w:br/>
      </w:r>
    </w:p>
    <w:p w14:paraId="30554299" w14:textId="38B89B57" w:rsidR="004E35EA" w:rsidRPr="00880B00" w:rsidRDefault="004E35EA" w:rsidP="00507F86">
      <w:pPr>
        <w:jc w:val="center"/>
        <w:rPr>
          <w:rFonts w:ascii="Barlow" w:hAnsi="Barlow"/>
          <w:lang w:val="en-US"/>
        </w:rPr>
      </w:pPr>
      <w:r w:rsidRPr="00880B00">
        <w:rPr>
          <w:rFonts w:ascii="Barlow" w:hAnsi="Barlow"/>
          <w:lang w:val="en-US"/>
        </w:rPr>
        <w:t xml:space="preserve">If you experience or see any </w:t>
      </w:r>
      <w:r w:rsidR="00A54DEE" w:rsidRPr="00880B00">
        <w:rPr>
          <w:rFonts w:ascii="Barlow" w:hAnsi="Barlow"/>
          <w:lang w:val="en-US"/>
        </w:rPr>
        <w:t xml:space="preserve">of </w:t>
      </w:r>
      <w:r w:rsidRPr="00880B00">
        <w:rPr>
          <w:rFonts w:ascii="Barlow" w:hAnsi="Barlow"/>
          <w:lang w:val="en-US"/>
        </w:rPr>
        <w:t xml:space="preserve">this kind of behavior, please come and talk with your </w:t>
      </w:r>
      <w:r w:rsidR="00A54DEE" w:rsidRPr="00880B00">
        <w:rPr>
          <w:rFonts w:ascii="Barlow" w:hAnsi="Barlow"/>
          <w:lang w:val="en-US"/>
        </w:rPr>
        <w:t>supervisor</w:t>
      </w:r>
      <w:r w:rsidRPr="00880B00">
        <w:rPr>
          <w:rFonts w:ascii="Barlow" w:hAnsi="Barlow"/>
          <w:lang w:val="en-US"/>
        </w:rPr>
        <w:t>.</w:t>
      </w:r>
    </w:p>
    <w:p w14:paraId="1DFFB2B3" w14:textId="77777777" w:rsidR="004E35EA" w:rsidRPr="00880B00" w:rsidRDefault="004E35EA" w:rsidP="00507F86">
      <w:pPr>
        <w:jc w:val="center"/>
        <w:rPr>
          <w:rFonts w:ascii="Barlow" w:hAnsi="Barlow"/>
          <w:lang w:val="en-US"/>
        </w:rPr>
      </w:pPr>
    </w:p>
    <w:p w14:paraId="2035F3E0" w14:textId="3FA0F9BD" w:rsidR="004E35EA" w:rsidRPr="00880B00" w:rsidRDefault="004E35EA" w:rsidP="00507F86">
      <w:pPr>
        <w:jc w:val="center"/>
        <w:rPr>
          <w:rFonts w:ascii="Barlow" w:hAnsi="Barlow"/>
          <w:b/>
          <w:bCs/>
          <w:lang w:val="en-US"/>
        </w:rPr>
      </w:pPr>
      <w:r w:rsidRPr="00880B00">
        <w:rPr>
          <w:rFonts w:ascii="Barlow" w:hAnsi="Barlow"/>
          <w:b/>
          <w:bCs/>
          <w:lang w:val="en-US"/>
        </w:rPr>
        <w:t>PLEASE DO NOT WORK HERE IF YOU HAVE ANY SYMPTONS OF</w:t>
      </w:r>
    </w:p>
    <w:p w14:paraId="2B8789A5" w14:textId="2E6BCE23" w:rsidR="004E35EA" w:rsidRPr="00507F86" w:rsidRDefault="004E35EA" w:rsidP="00507F86">
      <w:pPr>
        <w:pStyle w:val="Luettelokappale"/>
        <w:numPr>
          <w:ilvl w:val="0"/>
          <w:numId w:val="1"/>
        </w:numPr>
        <w:jc w:val="center"/>
        <w:rPr>
          <w:rFonts w:ascii="Barlow" w:hAnsi="Barlow"/>
          <w:b/>
          <w:bCs/>
        </w:rPr>
      </w:pPr>
      <w:r w:rsidRPr="00507F86">
        <w:rPr>
          <w:rFonts w:ascii="Barlow" w:hAnsi="Barlow"/>
          <w:b/>
          <w:bCs/>
        </w:rPr>
        <w:t>COVID 19</w:t>
      </w:r>
    </w:p>
    <w:p w14:paraId="5C3ECC69" w14:textId="57803897" w:rsidR="004E35EA" w:rsidRPr="00507F86" w:rsidRDefault="004E35EA" w:rsidP="00507F86">
      <w:pPr>
        <w:pStyle w:val="Luettelokappale"/>
        <w:numPr>
          <w:ilvl w:val="0"/>
          <w:numId w:val="1"/>
        </w:numPr>
        <w:jc w:val="center"/>
        <w:rPr>
          <w:rFonts w:ascii="Barlow" w:hAnsi="Barlow"/>
          <w:b/>
          <w:bCs/>
        </w:rPr>
      </w:pPr>
      <w:r w:rsidRPr="00507F86">
        <w:rPr>
          <w:rFonts w:ascii="Barlow" w:hAnsi="Barlow"/>
          <w:b/>
          <w:bCs/>
        </w:rPr>
        <w:t>HOMOPHOBIA</w:t>
      </w:r>
    </w:p>
    <w:p w14:paraId="61B4969E" w14:textId="0B2604DF" w:rsidR="004E35EA" w:rsidRPr="00507F86" w:rsidRDefault="004E35EA" w:rsidP="00507F86">
      <w:pPr>
        <w:pStyle w:val="Luettelokappale"/>
        <w:numPr>
          <w:ilvl w:val="0"/>
          <w:numId w:val="1"/>
        </w:numPr>
        <w:jc w:val="center"/>
        <w:rPr>
          <w:rFonts w:ascii="Barlow" w:hAnsi="Barlow"/>
          <w:b/>
          <w:bCs/>
        </w:rPr>
      </w:pPr>
      <w:r w:rsidRPr="00507F86">
        <w:rPr>
          <w:rFonts w:ascii="Barlow" w:hAnsi="Barlow"/>
          <w:b/>
          <w:bCs/>
        </w:rPr>
        <w:t>TRANSPHOBIA</w:t>
      </w:r>
    </w:p>
    <w:p w14:paraId="1F024F87" w14:textId="23571A32" w:rsidR="004E35EA" w:rsidRPr="00507F86" w:rsidRDefault="004E35EA" w:rsidP="00507F86">
      <w:pPr>
        <w:pStyle w:val="Luettelokappale"/>
        <w:numPr>
          <w:ilvl w:val="0"/>
          <w:numId w:val="1"/>
        </w:numPr>
        <w:jc w:val="center"/>
        <w:rPr>
          <w:rFonts w:ascii="Barlow" w:hAnsi="Barlow"/>
          <w:b/>
          <w:bCs/>
        </w:rPr>
      </w:pPr>
      <w:r w:rsidRPr="00507F86">
        <w:rPr>
          <w:rFonts w:ascii="Barlow" w:hAnsi="Barlow"/>
          <w:b/>
          <w:bCs/>
        </w:rPr>
        <w:t>RACISM</w:t>
      </w:r>
    </w:p>
    <w:p w14:paraId="66FA1DDB" w14:textId="6991C691" w:rsidR="004E35EA" w:rsidRPr="00507F86" w:rsidRDefault="004E35EA" w:rsidP="00507F86">
      <w:pPr>
        <w:pStyle w:val="Luettelokappale"/>
        <w:numPr>
          <w:ilvl w:val="0"/>
          <w:numId w:val="1"/>
        </w:numPr>
        <w:jc w:val="center"/>
        <w:rPr>
          <w:rFonts w:ascii="Barlow" w:hAnsi="Barlow"/>
          <w:b/>
          <w:bCs/>
        </w:rPr>
      </w:pPr>
      <w:r w:rsidRPr="00507F86">
        <w:rPr>
          <w:rFonts w:ascii="Barlow" w:hAnsi="Barlow"/>
          <w:b/>
          <w:bCs/>
        </w:rPr>
        <w:t>SEXISM</w:t>
      </w:r>
    </w:p>
    <w:p w14:paraId="59F0DE15" w14:textId="4BF6D9E4" w:rsidR="004E35EA" w:rsidRDefault="004E35EA" w:rsidP="00507F86">
      <w:pPr>
        <w:pStyle w:val="Luettelokappale"/>
        <w:numPr>
          <w:ilvl w:val="0"/>
          <w:numId w:val="1"/>
        </w:numPr>
        <w:jc w:val="center"/>
        <w:rPr>
          <w:rFonts w:ascii="Barlow" w:hAnsi="Barlow"/>
          <w:b/>
          <w:bCs/>
        </w:rPr>
      </w:pPr>
      <w:r w:rsidRPr="00507F86">
        <w:rPr>
          <w:rFonts w:ascii="Barlow" w:hAnsi="Barlow"/>
          <w:b/>
          <w:bCs/>
        </w:rPr>
        <w:t>ABLEISM</w:t>
      </w:r>
    </w:p>
    <w:p w14:paraId="1E762A8F" w14:textId="289FDD3F" w:rsidR="00694094" w:rsidRPr="00507F86" w:rsidRDefault="00694094" w:rsidP="00507F86">
      <w:pPr>
        <w:pStyle w:val="Luettelokappale"/>
        <w:numPr>
          <w:ilvl w:val="0"/>
          <w:numId w:val="1"/>
        </w:numPr>
        <w:jc w:val="center"/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AGEISM</w:t>
      </w:r>
    </w:p>
    <w:p w14:paraId="3C3C934E" w14:textId="77777777" w:rsidR="00507F86" w:rsidRPr="00507F86" w:rsidRDefault="00507F86" w:rsidP="00507F86">
      <w:pPr>
        <w:pStyle w:val="Luettelokappale"/>
        <w:ind w:left="410"/>
        <w:rPr>
          <w:rFonts w:ascii="Barlow" w:hAnsi="Barlow"/>
          <w:b/>
          <w:bCs/>
        </w:rPr>
      </w:pPr>
    </w:p>
    <w:p w14:paraId="4025E34D" w14:textId="13104EF3" w:rsidR="004E35EA" w:rsidRPr="00880B00" w:rsidRDefault="004E35EA" w:rsidP="00507F86">
      <w:pPr>
        <w:pStyle w:val="Luettelokappale"/>
        <w:ind w:left="410"/>
        <w:jc w:val="center"/>
        <w:rPr>
          <w:rFonts w:ascii="Barlow" w:hAnsi="Barlow"/>
          <w:b/>
          <w:bCs/>
          <w:lang w:val="en-US"/>
        </w:rPr>
      </w:pPr>
      <w:r w:rsidRPr="00880B00">
        <w:rPr>
          <w:rFonts w:ascii="Barlow" w:hAnsi="Barlow"/>
          <w:b/>
          <w:bCs/>
          <w:lang w:val="en-US"/>
        </w:rPr>
        <w:t>OR ANY OTHER FORM OF HATE TOWARDS OTHER LIVING THINGS</w:t>
      </w:r>
      <w:r w:rsidR="00507F86" w:rsidRPr="00880B00">
        <w:rPr>
          <w:rFonts w:ascii="Barlow" w:hAnsi="Barlow"/>
          <w:b/>
          <w:bCs/>
          <w:lang w:val="en-US"/>
        </w:rPr>
        <w:t>!</w:t>
      </w:r>
    </w:p>
    <w:p w14:paraId="783CD598" w14:textId="77777777" w:rsidR="00507F86" w:rsidRPr="00880B00" w:rsidRDefault="00507F86" w:rsidP="00507F86">
      <w:pPr>
        <w:pStyle w:val="Luettelokappale"/>
        <w:ind w:left="410"/>
        <w:jc w:val="center"/>
        <w:rPr>
          <w:rFonts w:ascii="Barlow" w:hAnsi="Barlow"/>
          <w:b/>
          <w:bCs/>
          <w:lang w:val="en-US"/>
        </w:rPr>
      </w:pPr>
    </w:p>
    <w:p w14:paraId="02658C17" w14:textId="42548670" w:rsidR="00507F86" w:rsidRPr="00880B00" w:rsidRDefault="00507F86" w:rsidP="00507F86">
      <w:pPr>
        <w:pStyle w:val="Luettelokappale"/>
        <w:ind w:left="410"/>
        <w:jc w:val="center"/>
        <w:rPr>
          <w:rFonts w:ascii="Barlow" w:hAnsi="Barlow"/>
          <w:b/>
          <w:bCs/>
          <w:lang w:val="en-US"/>
        </w:rPr>
      </w:pPr>
      <w:r w:rsidRPr="00880B00">
        <w:rPr>
          <w:rFonts w:ascii="Barlow" w:hAnsi="Barlow"/>
          <w:b/>
          <w:bCs/>
          <w:lang w:val="en-US"/>
        </w:rPr>
        <w:t>WASH YOUR HANDS - DRINK GOOD BEER!</w:t>
      </w:r>
    </w:p>
    <w:p w14:paraId="62615150" w14:textId="77777777" w:rsidR="00507F86" w:rsidRPr="00880B00" w:rsidRDefault="00507F86" w:rsidP="00507F86">
      <w:pPr>
        <w:pStyle w:val="Luettelokappale"/>
        <w:ind w:left="410"/>
        <w:jc w:val="center"/>
        <w:rPr>
          <w:rFonts w:ascii="Barlow" w:hAnsi="Barlow"/>
          <w:b/>
          <w:bCs/>
          <w:lang w:val="en-US"/>
        </w:rPr>
      </w:pPr>
    </w:p>
    <w:p w14:paraId="2D05DA5D" w14:textId="77777777" w:rsidR="00507F86" w:rsidRPr="00880B00" w:rsidRDefault="00507F86" w:rsidP="00507F86">
      <w:pPr>
        <w:pStyle w:val="Luettelokappale"/>
        <w:ind w:left="410"/>
        <w:jc w:val="center"/>
        <w:rPr>
          <w:rFonts w:ascii="Barlow" w:hAnsi="Barlow"/>
          <w:b/>
          <w:bCs/>
          <w:lang w:val="en-US"/>
        </w:rPr>
      </w:pPr>
    </w:p>
    <w:p w14:paraId="3AF02C75" w14:textId="77777777" w:rsidR="00507F86" w:rsidRPr="00880B00" w:rsidRDefault="00507F86" w:rsidP="00507F86">
      <w:pPr>
        <w:pStyle w:val="Luettelokappale"/>
        <w:ind w:left="410"/>
        <w:jc w:val="center"/>
        <w:rPr>
          <w:rFonts w:ascii="Barlow" w:hAnsi="Barlow"/>
          <w:b/>
          <w:bCs/>
          <w:lang w:val="en-US"/>
        </w:rPr>
      </w:pPr>
    </w:p>
    <w:p w14:paraId="6DCA7E6A" w14:textId="77777777" w:rsidR="00507F86" w:rsidRPr="00880B00" w:rsidRDefault="00507F86" w:rsidP="00507F86">
      <w:pPr>
        <w:pStyle w:val="Luettelokappale"/>
        <w:ind w:left="410"/>
        <w:jc w:val="center"/>
        <w:rPr>
          <w:rFonts w:ascii="Barlow" w:hAnsi="Barlow"/>
          <w:b/>
          <w:bCs/>
          <w:lang w:val="en-US"/>
        </w:rPr>
      </w:pPr>
    </w:p>
    <w:p w14:paraId="72018DA0" w14:textId="60F1F930" w:rsidR="00507F86" w:rsidRPr="00507F86" w:rsidRDefault="00507F86" w:rsidP="00507F86">
      <w:pPr>
        <w:pStyle w:val="Luettelokappale"/>
        <w:ind w:left="410"/>
        <w:jc w:val="center"/>
        <w:rPr>
          <w:rFonts w:ascii="Barlow" w:hAnsi="Barlow"/>
          <w:b/>
          <w:bCs/>
          <w:color w:val="7030A0"/>
          <w:sz w:val="36"/>
          <w:szCs w:val="36"/>
        </w:rPr>
      </w:pPr>
      <w:r w:rsidRPr="00507F86">
        <w:rPr>
          <w:rFonts w:ascii="Barlow" w:hAnsi="Barlow"/>
          <w:b/>
          <w:bCs/>
          <w:color w:val="7030A0"/>
          <w:sz w:val="36"/>
          <w:szCs w:val="36"/>
        </w:rPr>
        <w:t>BE KIND TO OTHERS.</w:t>
      </w:r>
    </w:p>
    <w:p w14:paraId="79DA0788" w14:textId="77777777" w:rsidR="004E35EA" w:rsidRPr="00507F86" w:rsidRDefault="004E35EA" w:rsidP="00507F86">
      <w:pPr>
        <w:jc w:val="center"/>
        <w:rPr>
          <w:rFonts w:ascii="Barlow" w:hAnsi="Barlow"/>
          <w:b/>
          <w:bCs/>
        </w:rPr>
      </w:pPr>
    </w:p>
    <w:p w14:paraId="6ABE8BA8" w14:textId="77777777" w:rsidR="0032709D" w:rsidRDefault="0032709D" w:rsidP="0032709D">
      <w:pPr>
        <w:jc w:val="center"/>
      </w:pPr>
    </w:p>
    <w:sectPr w:rsidR="0032709D" w:rsidSect="00507F86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pgBorders w:offsetFrom="page">
        <w:top w:val="single" w:sz="36" w:space="24" w:color="000000" w:themeColor="text1"/>
        <w:left w:val="single" w:sz="36" w:space="24" w:color="000000" w:themeColor="text1"/>
        <w:bottom w:val="single" w:sz="36" w:space="24" w:color="000000" w:themeColor="text1"/>
        <w:right w:val="single" w:sz="36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A5AB5" w14:textId="77777777" w:rsidR="00424177" w:rsidRDefault="00424177">
      <w:pPr>
        <w:spacing w:after="0" w:line="240" w:lineRule="auto"/>
      </w:pPr>
      <w:r>
        <w:separator/>
      </w:r>
    </w:p>
  </w:endnote>
  <w:endnote w:type="continuationSeparator" w:id="0">
    <w:p w14:paraId="3B04BA9F" w14:textId="77777777" w:rsidR="00424177" w:rsidRDefault="0042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F532610" w14:paraId="36D72E46" w14:textId="77777777" w:rsidTr="3F532610">
      <w:trPr>
        <w:trHeight w:val="300"/>
      </w:trPr>
      <w:tc>
        <w:tcPr>
          <w:tcW w:w="3210" w:type="dxa"/>
        </w:tcPr>
        <w:p w14:paraId="5379E80C" w14:textId="261B4288" w:rsidR="3F532610" w:rsidRDefault="3F532610" w:rsidP="3F532610">
          <w:pPr>
            <w:pStyle w:val="Yltunniste"/>
            <w:ind w:left="-115"/>
          </w:pPr>
        </w:p>
      </w:tc>
      <w:tc>
        <w:tcPr>
          <w:tcW w:w="3210" w:type="dxa"/>
        </w:tcPr>
        <w:p w14:paraId="228FC566" w14:textId="1F598418" w:rsidR="3F532610" w:rsidRDefault="3F532610" w:rsidP="3F532610">
          <w:pPr>
            <w:pStyle w:val="Yltunniste"/>
            <w:jc w:val="center"/>
          </w:pPr>
        </w:p>
      </w:tc>
      <w:tc>
        <w:tcPr>
          <w:tcW w:w="3210" w:type="dxa"/>
        </w:tcPr>
        <w:p w14:paraId="47D660A3" w14:textId="74F953EF" w:rsidR="3F532610" w:rsidRDefault="3F532610" w:rsidP="3F532610">
          <w:pPr>
            <w:pStyle w:val="Yltunniste"/>
            <w:ind w:right="-115"/>
            <w:jc w:val="right"/>
          </w:pPr>
        </w:p>
      </w:tc>
    </w:tr>
  </w:tbl>
  <w:p w14:paraId="17E4676D" w14:textId="1BBE87B3" w:rsidR="3F532610" w:rsidRDefault="3F532610" w:rsidP="3F53261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538BF" w14:textId="77777777" w:rsidR="00424177" w:rsidRDefault="00424177">
      <w:pPr>
        <w:spacing w:after="0" w:line="240" w:lineRule="auto"/>
      </w:pPr>
      <w:r>
        <w:separator/>
      </w:r>
    </w:p>
  </w:footnote>
  <w:footnote w:type="continuationSeparator" w:id="0">
    <w:p w14:paraId="4725D266" w14:textId="77777777" w:rsidR="00424177" w:rsidRDefault="0042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F532610" w14:paraId="7D9B2F5E" w14:textId="77777777" w:rsidTr="3F532610">
      <w:trPr>
        <w:trHeight w:val="300"/>
      </w:trPr>
      <w:tc>
        <w:tcPr>
          <w:tcW w:w="3210" w:type="dxa"/>
        </w:tcPr>
        <w:p w14:paraId="266A3854" w14:textId="56CC591F" w:rsidR="3F532610" w:rsidRDefault="3F532610" w:rsidP="3F532610">
          <w:pPr>
            <w:pStyle w:val="Yltunniste"/>
            <w:ind w:left="-115"/>
          </w:pPr>
        </w:p>
      </w:tc>
      <w:tc>
        <w:tcPr>
          <w:tcW w:w="3210" w:type="dxa"/>
        </w:tcPr>
        <w:p w14:paraId="53AF59C6" w14:textId="6F605449" w:rsidR="3F532610" w:rsidRDefault="3F532610" w:rsidP="3F532610">
          <w:pPr>
            <w:pStyle w:val="Yltunniste"/>
            <w:jc w:val="center"/>
          </w:pPr>
        </w:p>
      </w:tc>
      <w:tc>
        <w:tcPr>
          <w:tcW w:w="3210" w:type="dxa"/>
        </w:tcPr>
        <w:p w14:paraId="1CA9F02B" w14:textId="6CFD062D" w:rsidR="3F532610" w:rsidRDefault="3F532610" w:rsidP="3F532610">
          <w:pPr>
            <w:pStyle w:val="Yltunniste"/>
            <w:ind w:right="-115"/>
            <w:jc w:val="right"/>
          </w:pPr>
        </w:p>
      </w:tc>
    </w:tr>
  </w:tbl>
  <w:p w14:paraId="68A8AF1D" w14:textId="779C212B" w:rsidR="3F532610" w:rsidRDefault="3F532610" w:rsidP="3F53261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305D4"/>
    <w:multiLevelType w:val="hybridMultilevel"/>
    <w:tmpl w:val="A7888D2A"/>
    <w:lvl w:ilvl="0" w:tplc="1EA6151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19627776"/>
    <w:multiLevelType w:val="hybridMultilevel"/>
    <w:tmpl w:val="A4FE2AD2"/>
    <w:lvl w:ilvl="0" w:tplc="E7207C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15DC2"/>
    <w:multiLevelType w:val="hybridMultilevel"/>
    <w:tmpl w:val="0D1ADAD0"/>
    <w:lvl w:ilvl="0" w:tplc="E176EE4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3679179">
    <w:abstractNumId w:val="0"/>
  </w:num>
  <w:num w:numId="2" w16cid:durableId="678195870">
    <w:abstractNumId w:val="1"/>
  </w:num>
  <w:num w:numId="3" w16cid:durableId="173958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9D"/>
    <w:rsid w:val="002332C4"/>
    <w:rsid w:val="0032709D"/>
    <w:rsid w:val="00376F8B"/>
    <w:rsid w:val="00424177"/>
    <w:rsid w:val="00476F8F"/>
    <w:rsid w:val="004B4682"/>
    <w:rsid w:val="004D5709"/>
    <w:rsid w:val="004E35EA"/>
    <w:rsid w:val="00501ED5"/>
    <w:rsid w:val="00507F86"/>
    <w:rsid w:val="00694094"/>
    <w:rsid w:val="007E0916"/>
    <w:rsid w:val="00880B00"/>
    <w:rsid w:val="008A2A61"/>
    <w:rsid w:val="008C4C0E"/>
    <w:rsid w:val="00A54DEE"/>
    <w:rsid w:val="00B42378"/>
    <w:rsid w:val="00B60D64"/>
    <w:rsid w:val="00BB26A2"/>
    <w:rsid w:val="00C571E4"/>
    <w:rsid w:val="00E429B0"/>
    <w:rsid w:val="3F53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  <o:colormenu v:ext="edit" fillcolor="#fcf"/>
    </o:shapedefaults>
    <o:shapelayout v:ext="edit">
      <o:idmap v:ext="edit" data="1"/>
    </o:shapelayout>
  </w:shapeDefaults>
  <w:decimalSymbol w:val=","/>
  <w:listSeparator w:val=";"/>
  <w14:docId w14:val="532F4FC5"/>
  <w15:chartTrackingRefBased/>
  <w15:docId w15:val="{DA2C552B-6012-461D-BE97-0DF1BE59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E35EA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411ec-2a74-49ff-81f4-22dd9ca016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883DF6BFBE9C845B3D542B63C3F458A" ma:contentTypeVersion="13" ma:contentTypeDescription="Luo uusi asiakirja." ma:contentTypeScope="" ma:versionID="42667284dc2363a9cc338280559bd60f">
  <xsd:schema xmlns:xsd="http://www.w3.org/2001/XMLSchema" xmlns:xs="http://www.w3.org/2001/XMLSchema" xmlns:p="http://schemas.microsoft.com/office/2006/metadata/properties" xmlns:ns2="df2411ec-2a74-49ff-81f4-22dd9ca016fa" xmlns:ns3="00153b16-4e21-41f6-ac1a-dcf317d384bb" targetNamespace="http://schemas.microsoft.com/office/2006/metadata/properties" ma:root="true" ma:fieldsID="1cee4fda2cc88a9bc491dd5948b25856" ns2:_="" ns3:_="">
    <xsd:import namespace="df2411ec-2a74-49ff-81f4-22dd9ca016fa"/>
    <xsd:import namespace="00153b16-4e21-41f6-ac1a-dcf317d38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411ec-2a74-49ff-81f4-22dd9ca01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ae64d073-a98d-4733-9bdc-c51eac863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53b16-4e21-41f6-ac1a-dcf317d38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3D8EA-BA42-473A-B983-0ACD7237223D}">
  <ds:schemaRefs>
    <ds:schemaRef ds:uri="http://schemas.microsoft.com/office/2006/metadata/properties"/>
    <ds:schemaRef ds:uri="http://schemas.microsoft.com/office/infopath/2007/PartnerControls"/>
    <ds:schemaRef ds:uri="df2411ec-2a74-49ff-81f4-22dd9ca016fa"/>
  </ds:schemaRefs>
</ds:datastoreItem>
</file>

<file path=customXml/itemProps2.xml><?xml version="1.0" encoding="utf-8"?>
<ds:datastoreItem xmlns:ds="http://schemas.openxmlformats.org/officeDocument/2006/customXml" ds:itemID="{EC017F14-CF20-41F9-819E-F12EB0634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961DF-979A-4861-8530-2C6748E4D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411ec-2a74-49ff-81f4-22dd9ca016fa"/>
    <ds:schemaRef ds:uri="00153b16-4e21-41f6-ac1a-dcf317d38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694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Järvinen</dc:creator>
  <cp:keywords/>
  <dc:description/>
  <cp:lastModifiedBy>Emma Heiniluoma</cp:lastModifiedBy>
  <cp:revision>2</cp:revision>
  <dcterms:created xsi:type="dcterms:W3CDTF">2025-05-07T13:06:00Z</dcterms:created>
  <dcterms:modified xsi:type="dcterms:W3CDTF">2025-05-07T13:06:00Z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0x0101002883DF6BFBE9C845B3D542B63C3F458A</vt:lpwstr>
  </property>
  <property fmtid="{D5CDD505-2E9C-101B-9397-08002B2CF9AE}" pid="3" name="MediaServiceImageTags">
    <vt:lpwstr/>
  </property>
</Properties>
</file>